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56" w:rsidRDefault="00BB5BBA" w:rsidP="006C4087">
      <w:pPr>
        <w:rPr>
          <w:b/>
          <w:lang w:eastAsia="ru-RU"/>
        </w:rPr>
      </w:pPr>
      <w:r>
        <w:rPr>
          <w:b/>
          <w:lang w:eastAsia="ru-RU"/>
        </w:rPr>
        <w:t xml:space="preserve">                            </w:t>
      </w:r>
      <w:r w:rsidR="00571463">
        <w:rPr>
          <w:b/>
          <w:lang w:eastAsia="ru-RU"/>
        </w:rPr>
        <w:t xml:space="preserve">                               </w:t>
      </w:r>
    </w:p>
    <w:p w:rsidR="00010B56" w:rsidRDefault="00010B56" w:rsidP="00F764FA">
      <w:pPr>
        <w:jc w:val="center"/>
        <w:rPr>
          <w:rFonts w:ascii="Arial" w:hAnsi="Arial" w:cs="Arial"/>
          <w:b/>
          <w:spacing w:val="0"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010B56" w:rsidRDefault="00010B56" w:rsidP="00F764FA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СРЕДНЕАПОЧЕНСКОГО  СЕЛЬСОВЕТА</w:t>
      </w:r>
      <w:proofErr w:type="gramEnd"/>
    </w:p>
    <w:p w:rsidR="00010B56" w:rsidRDefault="00010B56" w:rsidP="00F764FA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ГОРШЕЧЕНСКОГО  РАЙОНА</w:t>
      </w:r>
      <w:proofErr w:type="gramEnd"/>
    </w:p>
    <w:p w:rsidR="00010B56" w:rsidRDefault="00010B56" w:rsidP="00F764FA">
      <w:pPr>
        <w:jc w:val="center"/>
        <w:rPr>
          <w:rFonts w:ascii="Arial" w:hAnsi="Arial" w:cs="Arial"/>
          <w:b/>
          <w:sz w:val="32"/>
          <w:szCs w:val="32"/>
        </w:rPr>
      </w:pPr>
    </w:p>
    <w:p w:rsidR="00010B56" w:rsidRDefault="00010B56" w:rsidP="00F764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010B56" w:rsidRDefault="00010B56" w:rsidP="00F764F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10B56" w:rsidRDefault="0078464A" w:rsidP="00F764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C81219">
        <w:rPr>
          <w:rFonts w:ascii="Arial" w:hAnsi="Arial" w:cs="Arial"/>
          <w:b/>
          <w:bCs/>
          <w:sz w:val="32"/>
          <w:szCs w:val="32"/>
        </w:rPr>
        <w:t>______</w:t>
      </w:r>
      <w:r w:rsidR="00BA4B77">
        <w:rPr>
          <w:rFonts w:ascii="Arial" w:hAnsi="Arial" w:cs="Arial"/>
          <w:b/>
          <w:bCs/>
          <w:sz w:val="32"/>
          <w:szCs w:val="32"/>
        </w:rPr>
        <w:t xml:space="preserve"> 2024</w:t>
      </w:r>
      <w:r w:rsidR="00423E4A">
        <w:rPr>
          <w:rFonts w:ascii="Arial" w:hAnsi="Arial" w:cs="Arial"/>
          <w:b/>
          <w:bCs/>
          <w:sz w:val="32"/>
          <w:szCs w:val="32"/>
        </w:rPr>
        <w:t>г. №</w:t>
      </w:r>
    </w:p>
    <w:p w:rsidR="00010B56" w:rsidRDefault="00010B56" w:rsidP="00F764F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10B56" w:rsidRDefault="00010B56" w:rsidP="00F764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proofErr w:type="gramStart"/>
      <w:r>
        <w:rPr>
          <w:rFonts w:ascii="Arial" w:hAnsi="Arial" w:cs="Arial"/>
          <w:b/>
          <w:sz w:val="32"/>
          <w:szCs w:val="32"/>
        </w:rPr>
        <w:t>внесении  изменений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и дополнений</w:t>
      </w:r>
    </w:p>
    <w:p w:rsidR="00010B56" w:rsidRDefault="00010B56" w:rsidP="00F764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Устав муниципального образования</w:t>
      </w:r>
    </w:p>
    <w:p w:rsidR="00010B56" w:rsidRDefault="00010B56" w:rsidP="00F764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Среднеапоченский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сельсовет</w:t>
      </w:r>
      <w:proofErr w:type="gramEnd"/>
      <w:r>
        <w:rPr>
          <w:rFonts w:ascii="Arial" w:hAnsi="Arial" w:cs="Arial"/>
          <w:b/>
          <w:sz w:val="32"/>
          <w:szCs w:val="32"/>
        </w:rPr>
        <w:t>»</w:t>
      </w:r>
    </w:p>
    <w:p w:rsidR="00010B56" w:rsidRDefault="00010B56" w:rsidP="00F764FA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010B56" w:rsidRPr="00CB6E69" w:rsidRDefault="00010B56" w:rsidP="00CB6E69">
      <w:pPr>
        <w:rPr>
          <w:rFonts w:ascii="Arial" w:hAnsi="Arial" w:cs="Arial"/>
          <w:sz w:val="24"/>
          <w:szCs w:val="24"/>
          <w:lang w:eastAsia="ru-RU"/>
        </w:rPr>
      </w:pPr>
      <w:r w:rsidRPr="00CB6E69">
        <w:rPr>
          <w:rFonts w:ascii="Arial" w:hAnsi="Arial" w:cs="Arial"/>
          <w:sz w:val="24"/>
          <w:szCs w:val="24"/>
          <w:lang w:eastAsia="ru-RU"/>
        </w:rPr>
        <w:t xml:space="preserve">      В целях приведения в соответствие с действующим законодательством Устава  муниципального образования «</w:t>
      </w:r>
      <w:proofErr w:type="spellStart"/>
      <w:r w:rsidRPr="00CB6E69"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B6E69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CB6E69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B6E69">
        <w:rPr>
          <w:rFonts w:ascii="Arial" w:hAnsi="Arial" w:cs="Arial"/>
          <w:sz w:val="24"/>
          <w:szCs w:val="24"/>
          <w:lang w:eastAsia="ru-RU"/>
        </w:rPr>
        <w:t xml:space="preserve"> района (с последующими изменениями и дополнениями) (далее – Устав муниципального образования «</w:t>
      </w:r>
      <w:proofErr w:type="spellStart"/>
      <w:r w:rsidRPr="00CB6E69"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B6E69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CB6E69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B6E69">
        <w:rPr>
          <w:rFonts w:ascii="Arial" w:hAnsi="Arial" w:cs="Arial"/>
          <w:sz w:val="24"/>
          <w:szCs w:val="24"/>
          <w:lang w:eastAsia="ru-RU"/>
        </w:rPr>
        <w:t xml:space="preserve"> района),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</w:t>
      </w:r>
      <w:proofErr w:type="spellStart"/>
      <w:r w:rsidRPr="00CB6E69"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B6E69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CB6E69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B6E69">
        <w:rPr>
          <w:rFonts w:ascii="Arial" w:hAnsi="Arial" w:cs="Arial"/>
          <w:sz w:val="24"/>
          <w:szCs w:val="24"/>
          <w:lang w:eastAsia="ru-RU"/>
        </w:rPr>
        <w:t xml:space="preserve"> района Собрание депутатов </w:t>
      </w:r>
      <w:proofErr w:type="spellStart"/>
      <w:r w:rsidRPr="00CB6E69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CB6E69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B6E69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B6E69">
        <w:rPr>
          <w:rFonts w:ascii="Arial" w:hAnsi="Arial" w:cs="Arial"/>
          <w:sz w:val="24"/>
          <w:szCs w:val="24"/>
          <w:lang w:eastAsia="ru-RU"/>
        </w:rPr>
        <w:t xml:space="preserve"> района </w:t>
      </w:r>
      <w:r w:rsidRPr="00CB6E6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B6E69">
        <w:rPr>
          <w:rFonts w:ascii="Arial" w:hAnsi="Arial" w:cs="Arial"/>
          <w:sz w:val="24"/>
          <w:szCs w:val="24"/>
          <w:lang w:eastAsia="ru-RU"/>
        </w:rPr>
        <w:t>РЕШИЛО:</w:t>
      </w:r>
    </w:p>
    <w:p w:rsidR="00010B56" w:rsidRPr="00CB6E69" w:rsidRDefault="00010B56" w:rsidP="00CB6E69">
      <w:pPr>
        <w:rPr>
          <w:rFonts w:ascii="Arial" w:eastAsia="Calibri" w:hAnsi="Arial" w:cs="Arial"/>
          <w:sz w:val="24"/>
          <w:szCs w:val="24"/>
          <w:lang w:eastAsia="en-US"/>
        </w:rPr>
      </w:pPr>
      <w:r w:rsidRPr="00CB6E69">
        <w:rPr>
          <w:rFonts w:ascii="Arial" w:hAnsi="Arial" w:cs="Arial"/>
          <w:b/>
          <w:sz w:val="24"/>
          <w:szCs w:val="24"/>
        </w:rPr>
        <w:t>1</w:t>
      </w:r>
      <w:r w:rsidRPr="00CB6E69">
        <w:rPr>
          <w:rFonts w:ascii="Arial" w:hAnsi="Arial" w:cs="Arial"/>
          <w:sz w:val="24"/>
          <w:szCs w:val="24"/>
        </w:rPr>
        <w:t>.Внести в Устав муниципального образования «</w:t>
      </w:r>
      <w:proofErr w:type="spellStart"/>
      <w:r w:rsidRPr="00CB6E69">
        <w:rPr>
          <w:rFonts w:ascii="Arial" w:hAnsi="Arial" w:cs="Arial"/>
          <w:sz w:val="24"/>
          <w:szCs w:val="24"/>
        </w:rPr>
        <w:t>Среднеапоченский</w:t>
      </w:r>
      <w:proofErr w:type="spellEnd"/>
      <w:r w:rsidRPr="00CB6E6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CB6E69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B6E69">
        <w:rPr>
          <w:rFonts w:ascii="Arial" w:hAnsi="Arial" w:cs="Arial"/>
          <w:sz w:val="24"/>
          <w:szCs w:val="24"/>
        </w:rPr>
        <w:t xml:space="preserve"> района Курской области следующие изменения и дополнения.</w:t>
      </w:r>
    </w:p>
    <w:p w:rsidR="00BA4B77" w:rsidRPr="00BA4B77" w:rsidRDefault="008656E3" w:rsidP="00BA4B77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c"/>
          <w:rFonts w:ascii="Arial" w:hAnsi="Arial" w:cs="Arial"/>
          <w:color w:val="252525"/>
        </w:rPr>
        <w:t xml:space="preserve"> </w:t>
      </w:r>
      <w:r w:rsidR="00BA4B77" w:rsidRPr="00BA4B77">
        <w:rPr>
          <w:rFonts w:ascii="Arial" w:hAnsi="Arial" w:cs="Arial"/>
        </w:rPr>
        <w:t>1) наименование Устава муниципального образования изложить в следующей редакции: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«Устав муни</w:t>
      </w:r>
      <w:r>
        <w:rPr>
          <w:rFonts w:ascii="Arial" w:hAnsi="Arial" w:cs="Arial"/>
          <w:spacing w:val="0"/>
          <w:sz w:val="24"/>
          <w:szCs w:val="24"/>
          <w:lang w:eastAsia="ru-RU"/>
        </w:rPr>
        <w:t>ципального образования «</w:t>
      </w:r>
      <w:proofErr w:type="spellStart"/>
      <w:r>
        <w:rPr>
          <w:rFonts w:ascii="Arial" w:hAnsi="Arial" w:cs="Arial"/>
          <w:spacing w:val="0"/>
          <w:sz w:val="24"/>
          <w:szCs w:val="24"/>
          <w:lang w:eastAsia="ru-RU"/>
        </w:rPr>
        <w:t>Среднеапоченское</w:t>
      </w:r>
      <w:proofErr w:type="spellEnd"/>
      <w:r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сельское поселение» </w:t>
      </w:r>
      <w:proofErr w:type="spellStart"/>
      <w:proofErr w:type="gramStart"/>
      <w:r>
        <w:rPr>
          <w:rFonts w:ascii="Arial" w:hAnsi="Arial" w:cs="Arial"/>
          <w:spacing w:val="0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hAnsi="Arial" w:cs="Arial"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муниципального</w:t>
      </w:r>
      <w:proofErr w:type="gram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района Курской области»;</w:t>
      </w:r>
    </w:p>
    <w:p w:rsidR="00BA4B77" w:rsidRPr="00BA4B77" w:rsidRDefault="00BA4B77" w:rsidP="00BA4B77">
      <w:pPr>
        <w:suppressAutoHyphens w:val="0"/>
        <w:ind w:firstLine="709"/>
        <w:rPr>
          <w:spacing w:val="0"/>
          <w:szCs w:val="28"/>
          <w:lang w:eastAsia="ru-RU"/>
        </w:rPr>
      </w:pP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2) в преамбуле слова «муниципальное образование «</w:t>
      </w:r>
      <w:proofErr w:type="spellStart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Среднеапоченский</w:t>
      </w:r>
      <w:proofErr w:type="spell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сельсовет» </w:t>
      </w:r>
      <w:proofErr w:type="spellStart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района» в соответствующем падеже заменить словами «</w:t>
      </w:r>
      <w:proofErr w:type="spellStart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Среднеапоченское</w:t>
      </w:r>
      <w:proofErr w:type="spell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сельское поселение» </w:t>
      </w:r>
      <w:proofErr w:type="spellStart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муниципального района» в соответствующем падеже;</w:t>
      </w:r>
    </w:p>
    <w:p w:rsidR="00BA4B77" w:rsidRPr="00BA4B77" w:rsidRDefault="00BA4B77" w:rsidP="00BA4B77">
      <w:pPr>
        <w:suppressAutoHyphens w:val="0"/>
        <w:ind w:firstLine="709"/>
        <w:rPr>
          <w:spacing w:val="0"/>
          <w:szCs w:val="28"/>
          <w:lang w:eastAsia="ru-RU"/>
        </w:rPr>
      </w:pP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3) наименование Главы 1 «Му</w:t>
      </w:r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ниципальное образование «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Среднеапоченский</w:t>
      </w:r>
      <w:proofErr w:type="spellEnd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сельсовет» 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района Курской области и его территория» изложить в следующей редакции: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«ГЛАВА 1. Му</w:t>
      </w:r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ниципальное образование «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Среднеапоченское</w:t>
      </w:r>
      <w:proofErr w:type="spellEnd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сельское поселение» 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муниципального района Курской области» и его территория»;</w:t>
      </w:r>
    </w:p>
    <w:p w:rsidR="00BA4B77" w:rsidRPr="00BA4B77" w:rsidRDefault="00BA4B77" w:rsidP="00BA4B77">
      <w:pPr>
        <w:suppressAutoHyphens w:val="0"/>
        <w:ind w:firstLine="709"/>
        <w:rPr>
          <w:spacing w:val="0"/>
          <w:szCs w:val="28"/>
          <w:lang w:eastAsia="ru-RU"/>
        </w:rPr>
      </w:pP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4) в статье 1 «Правовой статус му</w:t>
      </w:r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ниципального образования «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Среднеапоченский</w:t>
      </w:r>
      <w:proofErr w:type="spellEnd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сельсовет» 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района Курской области»: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lastRenderedPageBreak/>
        <w:t>- в наименовании слова «м</w:t>
      </w:r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униципального образования «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Среднеапоченский</w:t>
      </w:r>
      <w:proofErr w:type="spellEnd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сельсовет» 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района» заменить словами «мун</w:t>
      </w:r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иципального образования «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Среднеапоченское</w:t>
      </w:r>
      <w:proofErr w:type="spell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сельское посел</w:t>
      </w:r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 xml:space="preserve">ение» 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муниципального района»;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- в абзаце первом слова «Муниципальное обр</w:t>
      </w:r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азование «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Среднеапоченский</w:t>
      </w:r>
      <w:proofErr w:type="spellEnd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сельсовет» 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района Курской области (дал</w:t>
      </w:r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 xml:space="preserve">ее по тексту 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Среднеапоченский</w:t>
      </w:r>
      <w:proofErr w:type="spell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сельсовет» заменить словами «М</w:t>
      </w:r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униципальное образование «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Среднеапоченское</w:t>
      </w:r>
      <w:proofErr w:type="spellEnd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сельское поселение» 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муниципального района Курской области (сокращенное наимено</w:t>
      </w:r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 xml:space="preserve">вание - 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Среднеапоченский</w:t>
      </w:r>
      <w:proofErr w:type="spell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сельсовет»;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- дополнить абзацем 2 следующего содержания: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«Наименование муни</w:t>
      </w:r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ципального образования «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Среднеапоченское</w:t>
      </w:r>
      <w:proofErr w:type="spellEnd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сельское поселение» 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Горшеченского</w:t>
      </w:r>
      <w:proofErr w:type="spellEnd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муниципального района Курской области» и с</w:t>
      </w:r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окращенное наименование «</w:t>
      </w:r>
      <w:proofErr w:type="spell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Среднеапоченский</w:t>
      </w:r>
      <w:proofErr w:type="spellEnd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 xml:space="preserve"> сельсовет» </w:t>
      </w:r>
      <w:proofErr w:type="spellStart"/>
      <w:proofErr w:type="gramStart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>Горшеченского</w:t>
      </w:r>
      <w:proofErr w:type="spellEnd"/>
      <w:r w:rsidR="0089543E" w:rsidRPr="0089543E">
        <w:rPr>
          <w:rFonts w:ascii="Arial" w:hAnsi="Arial" w:cs="Arial"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района</w:t>
      </w:r>
      <w:proofErr w:type="gram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Курской области» являются равнозначными.»;</w:t>
      </w:r>
    </w:p>
    <w:p w:rsidR="00BA4B77" w:rsidRPr="00BA4B77" w:rsidRDefault="00BA4B77" w:rsidP="00BA4B77">
      <w:pPr>
        <w:suppressAutoHyphens w:val="0"/>
        <w:ind w:firstLine="709"/>
        <w:rPr>
          <w:spacing w:val="0"/>
          <w:szCs w:val="28"/>
          <w:lang w:eastAsia="ru-RU"/>
        </w:rPr>
      </w:pP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bCs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5) пункт 12 части 1 статьи 3 «</w:t>
      </w:r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Вопросы </w:t>
      </w:r>
      <w:r w:rsidR="002563E1" w:rsidRPr="00582A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местного значения </w:t>
      </w:r>
      <w:proofErr w:type="spellStart"/>
      <w:r w:rsidR="002563E1" w:rsidRPr="00582A77">
        <w:rPr>
          <w:rFonts w:ascii="Arial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="002563E1" w:rsidRPr="00582A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сельсовета </w:t>
      </w:r>
      <w:proofErr w:type="spellStart"/>
      <w:r w:rsidR="002563E1" w:rsidRPr="00582A77">
        <w:rPr>
          <w:rFonts w:ascii="Arial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района» изложить в следующей </w:t>
      </w:r>
      <w:bookmarkStart w:id="0" w:name="_GoBack"/>
      <w:bookmarkEnd w:id="0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>редакции»: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«12) </w:t>
      </w: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в </w:t>
      </w:r>
      <w:proofErr w:type="spellStart"/>
      <w:r w:rsidR="002563E1" w:rsidRPr="00582A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Среднеапоченском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proofErr w:type="gramStart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сельсовете </w:t>
      </w:r>
      <w:r w:rsidR="002563E1" w:rsidRPr="00582A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proofErr w:type="spellStart"/>
      <w:r w:rsidR="002563E1" w:rsidRPr="00582A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proofErr w:type="gramEnd"/>
      <w:r w:rsidR="002563E1" w:rsidRPr="00582A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района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;»;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</w:p>
    <w:p w:rsidR="00BA4B77" w:rsidRPr="00BA4B77" w:rsidRDefault="00BA4B77" w:rsidP="00BA4B77">
      <w:pPr>
        <w:suppressAutoHyphens w:val="0"/>
        <w:ind w:firstLine="709"/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</w:pP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6) пункт 9 части 1 статьи 6 «</w:t>
      </w:r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Полномочия органов местного самоуправления </w:t>
      </w:r>
      <w:proofErr w:type="spellStart"/>
      <w:r w:rsidR="002563E1" w:rsidRPr="00582A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сельсовета</w:t>
      </w:r>
      <w:r w:rsidR="002563E1" w:rsidRPr="00582A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proofErr w:type="spellStart"/>
      <w:r w:rsidR="002563E1" w:rsidRPr="00582A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района по решению вопросов местного значения</w:t>
      </w:r>
      <w:r w:rsidR="002563E1" w:rsidRPr="00582A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 </w:t>
      </w:r>
      <w:proofErr w:type="spellStart"/>
      <w:r w:rsidR="002563E1" w:rsidRPr="00582A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="002563E1" w:rsidRPr="00582A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сельсовета </w:t>
      </w:r>
      <w:proofErr w:type="spellStart"/>
      <w:r w:rsidR="002563E1" w:rsidRPr="00582A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района» изложить в следующей редакции:</w:t>
      </w:r>
    </w:p>
    <w:p w:rsidR="00BA4B77" w:rsidRPr="00BA4B77" w:rsidRDefault="00BA4B77" w:rsidP="00BA4B77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proofErr w:type="spellStart"/>
      <w:r w:rsidR="002563E1" w:rsidRPr="00582A77">
        <w:rPr>
          <w:rFonts w:ascii="Arial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сельсовета </w:t>
      </w:r>
      <w:proofErr w:type="spellStart"/>
      <w:r w:rsidR="002563E1" w:rsidRPr="00582A77">
        <w:rPr>
          <w:rFonts w:ascii="Arial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района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официальной информации;»;</w:t>
      </w:r>
    </w:p>
    <w:p w:rsidR="00BA4B77" w:rsidRPr="00BA4B77" w:rsidRDefault="00BA4B77" w:rsidP="00BA4B77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bCs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7) в статье 7 «</w:t>
      </w:r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>Муниципальн</w:t>
      </w:r>
      <w:r w:rsidR="002563E1" w:rsidRPr="0077696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ые правовые акты </w:t>
      </w:r>
      <w:proofErr w:type="spellStart"/>
      <w:r w:rsidR="002563E1" w:rsidRPr="00776967">
        <w:rPr>
          <w:rFonts w:ascii="Arial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</w:t>
      </w:r>
      <w:proofErr w:type="gramStart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>сельсовета</w:t>
      </w:r>
      <w:r w:rsidR="002563E1" w:rsidRPr="0077696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 </w:t>
      </w:r>
      <w:proofErr w:type="spellStart"/>
      <w:r w:rsidR="002563E1" w:rsidRPr="00776967">
        <w:rPr>
          <w:rFonts w:ascii="Arial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proofErr w:type="gram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района»: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bCs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>- абзацы 3, 4 части 10 изложить в следующей редакции:</w:t>
      </w:r>
    </w:p>
    <w:p w:rsidR="00BA4B77" w:rsidRPr="00BA4B77" w:rsidRDefault="00BA4B77" w:rsidP="00BA4B77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>«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«</w:t>
      </w:r>
      <w:proofErr w:type="spellStart"/>
      <w:r w:rsidR="002563E1" w:rsidRPr="00776967">
        <w:rPr>
          <w:rFonts w:ascii="Arial" w:hAnsi="Arial" w:cs="Arial"/>
          <w:bCs/>
          <w:spacing w:val="0"/>
          <w:sz w:val="24"/>
          <w:szCs w:val="24"/>
          <w:lang w:eastAsia="ru-RU"/>
        </w:rPr>
        <w:t>Среднеапоченский</w:t>
      </w:r>
      <w:proofErr w:type="spellEnd"/>
      <w:r w:rsidR="002563E1" w:rsidRPr="0077696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сельсовет» </w:t>
      </w:r>
      <w:proofErr w:type="spellStart"/>
      <w:r w:rsidR="002563E1" w:rsidRPr="00776967">
        <w:rPr>
          <w:rFonts w:ascii="Arial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района Курской области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BA4B77" w:rsidRPr="00BA4B77" w:rsidRDefault="00BA4B77" w:rsidP="00BA4B77">
      <w:pPr>
        <w:suppressAutoHyphens w:val="0"/>
        <w:ind w:firstLine="709"/>
        <w:rPr>
          <w:rFonts w:ascii="Arial" w:eastAsiaTheme="minorEastAsia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Под обнародованием муниципального нормативного правового акта, в том числе соглашения, заключенного между органами местного самоуправления, понимается официальное опубликование.</w:t>
      </w:r>
    </w:p>
    <w:p w:rsidR="00BA4B77" w:rsidRPr="00BA4B77" w:rsidRDefault="00BA4B77" w:rsidP="00BA4B77">
      <w:pPr>
        <w:suppressAutoHyphens w:val="0"/>
        <w:ind w:firstLine="709"/>
        <w:rPr>
          <w:rFonts w:ascii="Arial" w:eastAsiaTheme="minorEastAsia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считается: первая публикация его полного текста в газете «</w:t>
      </w:r>
      <w:r w:rsidR="002563E1" w:rsidRPr="0077696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Маяк</w:t>
      </w:r>
      <w:r w:rsidR="00776967" w:rsidRPr="0077696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»</w:t>
      </w: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lastRenderedPageBreak/>
        <w:t>распростран</w:t>
      </w:r>
      <w:r w:rsidRPr="00C81219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я</w:t>
      </w:r>
      <w:r w:rsidR="00C81219" w:rsidRPr="00C81219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емой</w:t>
      </w: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 xml:space="preserve"> в </w:t>
      </w:r>
      <w:proofErr w:type="spellStart"/>
      <w:r w:rsidR="00776967" w:rsidRPr="0077696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Среднеапоченском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сельсовете</w:t>
      </w:r>
      <w:r w:rsidR="00776967" w:rsidRPr="0077696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proofErr w:type="spellStart"/>
      <w:r w:rsidR="00776967" w:rsidRPr="0077696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района</w:t>
      </w: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, или первое размещение его полного текста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 марта 2018).»;</w:t>
      </w:r>
    </w:p>
    <w:p w:rsidR="00BA4B77" w:rsidRPr="00BA4B77" w:rsidRDefault="00BA4B77" w:rsidP="00BA4B77">
      <w:pPr>
        <w:suppressAutoHyphens w:val="0"/>
        <w:ind w:firstLine="709"/>
        <w:rPr>
          <w:rFonts w:ascii="Arial" w:eastAsiaTheme="minorEastAsia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- части 11, 12 изложить в следующей редакции:</w:t>
      </w:r>
    </w:p>
    <w:p w:rsidR="00BA4B77" w:rsidRPr="00BA4B77" w:rsidRDefault="007840C9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407FB5">
        <w:rPr>
          <w:rFonts w:ascii="Arial" w:hAnsi="Arial" w:cs="Arial"/>
          <w:spacing w:val="0"/>
          <w:sz w:val="24"/>
          <w:szCs w:val="24"/>
          <w:lang w:eastAsia="ru-RU"/>
        </w:rPr>
        <w:t>«11</w:t>
      </w:r>
      <w:r w:rsidR="00BA4B77" w:rsidRPr="00407FB5">
        <w:rPr>
          <w:rFonts w:ascii="Arial" w:hAnsi="Arial" w:cs="Arial"/>
          <w:spacing w:val="0"/>
          <w:sz w:val="24"/>
          <w:szCs w:val="24"/>
          <w:lang w:eastAsia="ru-RU"/>
        </w:rPr>
        <w:t>.</w:t>
      </w:r>
      <w:r w:rsidR="00BA4B77"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Муниципальные правовые акты, соглашения, заключаемые между органами местного самоуправления, подлежащие в соответствии с законодательством Российской Федерации и Курской области, официальному опубликованию, публикуются Главой </w:t>
      </w:r>
      <w:proofErr w:type="spellStart"/>
      <w:r w:rsidR="00776967" w:rsidRPr="007840C9">
        <w:rPr>
          <w:rFonts w:ascii="Arial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="00776967" w:rsidRPr="007840C9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сельсовета </w:t>
      </w:r>
      <w:proofErr w:type="spellStart"/>
      <w:r w:rsidR="00776967" w:rsidRPr="007840C9">
        <w:rPr>
          <w:rFonts w:ascii="Arial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="00BA4B77"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</w:t>
      </w:r>
      <w:r w:rsidR="00BA4B77" w:rsidRPr="00BA4B77">
        <w:rPr>
          <w:rFonts w:ascii="Arial" w:hAnsi="Arial" w:cs="Arial"/>
          <w:spacing w:val="0"/>
          <w:sz w:val="24"/>
          <w:szCs w:val="24"/>
          <w:lang w:eastAsia="ru-RU"/>
        </w:rPr>
        <w:t>района в семидневный срок периодическом печатном издании; в газете «</w:t>
      </w:r>
      <w:r w:rsidR="00776967" w:rsidRPr="007840C9">
        <w:rPr>
          <w:rFonts w:ascii="Arial" w:hAnsi="Arial" w:cs="Arial"/>
          <w:bCs/>
          <w:spacing w:val="0"/>
          <w:sz w:val="24"/>
          <w:szCs w:val="24"/>
          <w:lang w:eastAsia="ru-RU"/>
        </w:rPr>
        <w:t>Маяк</w:t>
      </w:r>
      <w:r w:rsidR="00776967" w:rsidRPr="007840C9">
        <w:rPr>
          <w:rFonts w:ascii="Arial" w:hAnsi="Arial" w:cs="Arial"/>
          <w:spacing w:val="0"/>
          <w:sz w:val="24"/>
          <w:szCs w:val="24"/>
          <w:lang w:eastAsia="ru-RU"/>
        </w:rPr>
        <w:t xml:space="preserve">» </w:t>
      </w:r>
      <w:r w:rsidR="00BA4B77" w:rsidRPr="00BA4B77">
        <w:rPr>
          <w:rFonts w:ascii="Arial" w:hAnsi="Arial" w:cs="Arial"/>
          <w:spacing w:val="0"/>
          <w:sz w:val="24"/>
          <w:szCs w:val="24"/>
          <w:lang w:eastAsia="ru-RU"/>
        </w:rPr>
        <w:t>, распространяе</w:t>
      </w:r>
      <w:r w:rsidR="00C81219" w:rsidRPr="00C81219">
        <w:rPr>
          <w:rFonts w:ascii="Arial" w:hAnsi="Arial" w:cs="Arial"/>
          <w:spacing w:val="0"/>
          <w:sz w:val="24"/>
          <w:szCs w:val="24"/>
          <w:lang w:eastAsia="ru-RU"/>
        </w:rPr>
        <w:t>мой</w:t>
      </w:r>
      <w:r w:rsidR="00BA4B77"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в </w:t>
      </w:r>
      <w:proofErr w:type="spellStart"/>
      <w:r w:rsidR="00776967" w:rsidRPr="007840C9">
        <w:rPr>
          <w:rFonts w:ascii="Arial" w:hAnsi="Arial" w:cs="Arial"/>
          <w:bCs/>
          <w:spacing w:val="0"/>
          <w:sz w:val="24"/>
          <w:szCs w:val="24"/>
          <w:lang w:eastAsia="ru-RU"/>
        </w:rPr>
        <w:t>Среднеапоченском</w:t>
      </w:r>
      <w:proofErr w:type="spellEnd"/>
      <w:r w:rsidR="00BA4B77"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сельсовете</w:t>
      </w:r>
      <w:r w:rsidR="00776967" w:rsidRPr="007840C9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</w:t>
      </w:r>
      <w:proofErr w:type="spellStart"/>
      <w:r w:rsidR="00776967" w:rsidRPr="007840C9">
        <w:rPr>
          <w:rFonts w:ascii="Arial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="00BA4B77"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района</w:t>
      </w:r>
      <w:r w:rsidR="00BA4B77" w:rsidRPr="00BA4B77">
        <w:rPr>
          <w:rFonts w:ascii="Arial" w:hAnsi="Arial" w:cs="Arial"/>
          <w:spacing w:val="0"/>
          <w:sz w:val="24"/>
          <w:szCs w:val="24"/>
          <w:lang w:eastAsia="ru-RU"/>
        </w:rPr>
        <w:t>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В целях обеспечения информирования максимально большего числа жителей </w:t>
      </w:r>
      <w:proofErr w:type="spellStart"/>
      <w:r w:rsidR="00776967" w:rsidRPr="007840C9">
        <w:rPr>
          <w:rFonts w:ascii="Arial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сельсовета</w:t>
      </w:r>
      <w:r w:rsidR="00776967" w:rsidRPr="007840C9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</w:t>
      </w:r>
      <w:proofErr w:type="spellStart"/>
      <w:r w:rsidR="00776967" w:rsidRPr="007840C9">
        <w:rPr>
          <w:rFonts w:ascii="Arial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района м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униципальные нормативные правовые акты, затрагивающие права, свободы и обязанности человека и гражданина, </w:t>
      </w:r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>м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униципальные нормативные правовые акты, устанавливающие правовой статус организаций, учредителем которых выступает муниципальное образование «</w:t>
      </w:r>
      <w:proofErr w:type="spellStart"/>
      <w:r w:rsidR="00776967" w:rsidRPr="007840C9">
        <w:rPr>
          <w:rFonts w:ascii="Arial" w:hAnsi="Arial" w:cs="Arial"/>
          <w:bCs/>
          <w:spacing w:val="0"/>
          <w:sz w:val="24"/>
          <w:szCs w:val="24"/>
          <w:lang w:eastAsia="ru-RU"/>
        </w:rPr>
        <w:t>Среднеапоченский</w:t>
      </w:r>
      <w:proofErr w:type="spellEnd"/>
      <w:r w:rsidR="00776967" w:rsidRPr="007840C9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сельсовет» </w:t>
      </w:r>
      <w:proofErr w:type="spellStart"/>
      <w:r w:rsidR="00776967" w:rsidRPr="007840C9">
        <w:rPr>
          <w:rFonts w:ascii="Arial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района Курской области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, а так же соглашения, заключаемые между органами местного самоуправления, дополнительно размещаются: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- в информационно-коммуникационной сети Интернет на официальном сайте муниципального образования «</w:t>
      </w:r>
      <w:proofErr w:type="spellStart"/>
      <w:r w:rsidR="00776967" w:rsidRPr="007840C9">
        <w:rPr>
          <w:rFonts w:ascii="Arial" w:hAnsi="Arial" w:cs="Arial"/>
          <w:bCs/>
          <w:spacing w:val="0"/>
          <w:sz w:val="24"/>
          <w:szCs w:val="24"/>
          <w:lang w:eastAsia="ru-RU"/>
        </w:rPr>
        <w:t>Среднеапоченский</w:t>
      </w:r>
      <w:proofErr w:type="spellEnd"/>
      <w:r w:rsidR="00776967" w:rsidRPr="007840C9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сельсовет» </w:t>
      </w:r>
      <w:proofErr w:type="spellStart"/>
      <w:r w:rsidR="00776967" w:rsidRPr="007840C9">
        <w:rPr>
          <w:rFonts w:ascii="Arial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района Курской области</w:t>
      </w:r>
      <w:r w:rsidR="007840C9" w:rsidRPr="007840C9">
        <w:rPr>
          <w:rFonts w:ascii="Arial" w:hAnsi="Arial" w:cs="Arial"/>
          <w:spacing w:val="0"/>
          <w:sz w:val="24"/>
          <w:szCs w:val="24"/>
          <w:lang w:eastAsia="ru-RU"/>
        </w:rPr>
        <w:t xml:space="preserve"> по </w:t>
      </w:r>
      <w:proofErr w:type="gramStart"/>
      <w:r w:rsidR="007840C9" w:rsidRPr="007840C9">
        <w:rPr>
          <w:rFonts w:ascii="Arial" w:hAnsi="Arial" w:cs="Arial"/>
          <w:spacing w:val="0"/>
          <w:sz w:val="24"/>
          <w:szCs w:val="24"/>
          <w:lang w:eastAsia="ru-RU"/>
        </w:rPr>
        <w:t xml:space="preserve">адресу:  </w:t>
      </w:r>
      <w:hyperlink r:id="rId5" w:tgtFrame="_blank" w:history="1">
        <w:r w:rsidR="007840C9" w:rsidRPr="007840C9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sredneapochensky.gosuslugi.ru</w:t>
        </w:r>
        <w:proofErr w:type="gramEnd"/>
      </w:hyperlink>
      <w:r w:rsidR="007840C9" w:rsidRPr="007840C9">
        <w:rPr>
          <w:rFonts w:ascii="Arial" w:hAnsi="Arial" w:cs="Arial"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;</w:t>
      </w:r>
    </w:p>
    <w:p w:rsidR="00BA4B77" w:rsidRPr="007840C9" w:rsidRDefault="00BA4B77" w:rsidP="00BA4B77">
      <w:pPr>
        <w:suppressAutoHyphens w:val="0"/>
        <w:ind w:firstLine="709"/>
        <w:rPr>
          <w:rFonts w:ascii="Arial" w:eastAsiaTheme="minorEastAsia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- на информационных стендах, расположенных:</w:t>
      </w:r>
    </w:p>
    <w:p w:rsidR="00776967" w:rsidRPr="007840C9" w:rsidRDefault="00776967" w:rsidP="00776967">
      <w:pPr>
        <w:rPr>
          <w:rFonts w:ascii="Arial" w:hAnsi="Arial" w:cs="Arial"/>
          <w:sz w:val="24"/>
          <w:szCs w:val="24"/>
        </w:rPr>
      </w:pPr>
      <w:r w:rsidRPr="007840C9">
        <w:rPr>
          <w:rFonts w:ascii="Arial" w:hAnsi="Arial" w:cs="Arial"/>
          <w:sz w:val="24"/>
          <w:szCs w:val="24"/>
        </w:rPr>
        <w:t xml:space="preserve">  1-й - здание Администрации </w:t>
      </w:r>
      <w:proofErr w:type="spellStart"/>
      <w:proofErr w:type="gramStart"/>
      <w:r w:rsidRPr="007840C9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7840C9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Pr="007840C9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7840C9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7840C9">
        <w:rPr>
          <w:rFonts w:ascii="Arial" w:hAnsi="Arial" w:cs="Arial"/>
          <w:sz w:val="24"/>
          <w:szCs w:val="24"/>
        </w:rPr>
        <w:t xml:space="preserve"> района;</w:t>
      </w:r>
    </w:p>
    <w:p w:rsidR="00776967" w:rsidRPr="007840C9" w:rsidRDefault="00776967" w:rsidP="00776967">
      <w:pPr>
        <w:rPr>
          <w:rFonts w:ascii="Arial" w:hAnsi="Arial" w:cs="Arial"/>
          <w:sz w:val="24"/>
          <w:szCs w:val="24"/>
        </w:rPr>
      </w:pPr>
      <w:r w:rsidRPr="007840C9">
        <w:rPr>
          <w:rFonts w:ascii="Arial" w:hAnsi="Arial" w:cs="Arial"/>
          <w:sz w:val="24"/>
          <w:szCs w:val="24"/>
        </w:rPr>
        <w:t xml:space="preserve">2-й – в библиотеке </w:t>
      </w:r>
      <w:proofErr w:type="spellStart"/>
      <w:r w:rsidRPr="007840C9">
        <w:rPr>
          <w:rFonts w:ascii="Arial" w:hAnsi="Arial" w:cs="Arial"/>
          <w:sz w:val="24"/>
          <w:szCs w:val="24"/>
        </w:rPr>
        <w:t>д.Белгородка</w:t>
      </w:r>
      <w:proofErr w:type="spellEnd"/>
      <w:r w:rsidRPr="007840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0C9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7840C9">
        <w:rPr>
          <w:rFonts w:ascii="Arial" w:hAnsi="Arial" w:cs="Arial"/>
          <w:sz w:val="24"/>
          <w:szCs w:val="24"/>
        </w:rPr>
        <w:t xml:space="preserve"> района;</w:t>
      </w:r>
    </w:p>
    <w:p w:rsidR="00776967" w:rsidRPr="007840C9" w:rsidRDefault="00776967" w:rsidP="00776967">
      <w:pPr>
        <w:rPr>
          <w:rFonts w:ascii="Arial" w:hAnsi="Arial" w:cs="Arial"/>
          <w:sz w:val="24"/>
          <w:szCs w:val="24"/>
        </w:rPr>
      </w:pPr>
      <w:r w:rsidRPr="007840C9">
        <w:rPr>
          <w:rFonts w:ascii="Arial" w:hAnsi="Arial" w:cs="Arial"/>
          <w:sz w:val="24"/>
          <w:szCs w:val="24"/>
        </w:rPr>
        <w:t xml:space="preserve">3-й – магазин ТПС в </w:t>
      </w:r>
      <w:proofErr w:type="spellStart"/>
      <w:r w:rsidRPr="007840C9">
        <w:rPr>
          <w:rFonts w:ascii="Arial" w:hAnsi="Arial" w:cs="Arial"/>
          <w:sz w:val="24"/>
          <w:szCs w:val="24"/>
        </w:rPr>
        <w:t>д.Верхняя</w:t>
      </w:r>
      <w:proofErr w:type="spellEnd"/>
      <w:r w:rsidRPr="007840C9">
        <w:rPr>
          <w:rFonts w:ascii="Arial" w:hAnsi="Arial" w:cs="Arial"/>
          <w:sz w:val="24"/>
          <w:szCs w:val="24"/>
        </w:rPr>
        <w:t xml:space="preserve"> Клещенка;</w:t>
      </w:r>
    </w:p>
    <w:p w:rsidR="00776967" w:rsidRPr="007840C9" w:rsidRDefault="00776967" w:rsidP="00776967">
      <w:pPr>
        <w:rPr>
          <w:rFonts w:ascii="Arial" w:hAnsi="Arial" w:cs="Arial"/>
          <w:sz w:val="24"/>
          <w:szCs w:val="24"/>
        </w:rPr>
      </w:pPr>
      <w:r w:rsidRPr="007840C9">
        <w:rPr>
          <w:rFonts w:ascii="Arial" w:hAnsi="Arial" w:cs="Arial"/>
          <w:sz w:val="24"/>
          <w:szCs w:val="24"/>
        </w:rPr>
        <w:t xml:space="preserve">4-й – информационный стенд </w:t>
      </w:r>
      <w:proofErr w:type="spellStart"/>
      <w:r w:rsidRPr="007840C9">
        <w:rPr>
          <w:rFonts w:ascii="Arial" w:hAnsi="Arial" w:cs="Arial"/>
          <w:sz w:val="24"/>
          <w:szCs w:val="24"/>
        </w:rPr>
        <w:t>с.Среднедорожное</w:t>
      </w:r>
      <w:proofErr w:type="spellEnd"/>
      <w:r w:rsidRPr="007840C9">
        <w:rPr>
          <w:rFonts w:ascii="Arial" w:hAnsi="Arial" w:cs="Arial"/>
          <w:sz w:val="24"/>
          <w:szCs w:val="24"/>
        </w:rPr>
        <w:t>.</w:t>
      </w:r>
    </w:p>
    <w:p w:rsidR="00776967" w:rsidRPr="00BA4B77" w:rsidRDefault="00776967" w:rsidP="00BA4B77">
      <w:pPr>
        <w:suppressAutoHyphens w:val="0"/>
        <w:ind w:firstLine="709"/>
        <w:rPr>
          <w:rFonts w:ascii="Arial" w:eastAsiaTheme="minorEastAsia" w:hAnsi="Arial" w:cs="Arial"/>
          <w:spacing w:val="0"/>
          <w:sz w:val="24"/>
          <w:szCs w:val="24"/>
          <w:lang w:eastAsia="ru-RU"/>
        </w:rPr>
      </w:pPr>
    </w:p>
    <w:p w:rsidR="00BA4B77" w:rsidRPr="00BA4B77" w:rsidRDefault="007840C9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407FB5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12</w:t>
      </w:r>
      <w:r w:rsidR="00BA4B77" w:rsidRPr="00407FB5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.</w:t>
      </w:r>
      <w:r w:rsidR="00BA4B77"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 xml:space="preserve"> </w:t>
      </w:r>
      <w:r w:rsidR="00BA4B77"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Муниципальные правовые акты подлежащие, в соответствии с законодательством Российской Федерации и Курской области, официальному обнародованию, обнародуются органом местного самоуправления </w:t>
      </w:r>
      <w:proofErr w:type="spellStart"/>
      <w:r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="00BA4B77"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r w:rsidR="00BA4B77"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сельсовета </w:t>
      </w:r>
      <w:proofErr w:type="spellStart"/>
      <w:r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="00BA4B77"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района</w:t>
      </w:r>
      <w:r w:rsidR="00BA4B77" w:rsidRPr="00BA4B77">
        <w:rPr>
          <w:rFonts w:ascii="Arial" w:hAnsi="Arial" w:cs="Arial"/>
          <w:spacing w:val="0"/>
          <w:sz w:val="24"/>
          <w:szCs w:val="24"/>
          <w:lang w:eastAsia="ru-RU"/>
        </w:rPr>
        <w:t>, принявшим (издавшим) их,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Лица, ответственные за своевременность и достоверность обнародования муниципальных правовых актов, гарантии доступности ознакомления каждого жителя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сельсовета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района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с текстами муниципальных правовых актов определяются решением Собрания депутатов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proofErr w:type="gramStart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сельсовета </w:t>
      </w:r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proofErr w:type="gramEnd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района.»;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bCs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8) часть 6 с</w:t>
      </w:r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татьи 63 «Порядок принятия Устава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сельсовета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района</w:t>
      </w:r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, решения о внесении изменений и (или) дополнений в Устав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сельсовета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района </w:t>
      </w:r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>изложить в следующей редакции: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lastRenderedPageBreak/>
        <w:t>«6. Устав</w:t>
      </w:r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сельсовета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района</w:t>
      </w: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 xml:space="preserve">, решение о внесении изменений и дополнений в Устав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сельсовета</w:t>
      </w: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 xml:space="preserve">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района </w:t>
      </w: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Официальным опубликованием Устава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сельсовета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района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, решения о внесении изменений и (или) дополнений в Устав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сельсовета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района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является первая публикация его полного текста в </w:t>
      </w: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периодическом печатном издании: в газете «</w:t>
      </w:r>
      <w:r w:rsidR="007840C9" w:rsidRPr="00A032EB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Маяк»</w:t>
      </w: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 xml:space="preserve"> распространяе</w:t>
      </w:r>
      <w:r w:rsidR="00C81219" w:rsidRPr="00C81219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мой</w:t>
      </w: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 xml:space="preserve"> в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Среднеапоченском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сельсовете</w:t>
      </w:r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</w:t>
      </w:r>
      <w:proofErr w:type="spellStart"/>
      <w:r w:rsidR="007840C9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района</w:t>
      </w: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 xml:space="preserve">,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и (или) размещение на информационном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 марта 2018).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В целях обеспечения информирования максимально большего числа жителей </w:t>
      </w:r>
      <w:proofErr w:type="spellStart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>сельсовета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</w:t>
      </w:r>
      <w:proofErr w:type="spellStart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района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Устав </w:t>
      </w:r>
      <w:proofErr w:type="spellStart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сельсовета </w:t>
      </w:r>
      <w:proofErr w:type="spellStart"/>
      <w:proofErr w:type="gramStart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района</w:t>
      </w:r>
      <w:proofErr w:type="gramEnd"/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, решения о внесении изменений и (или) дополнений в Устав </w:t>
      </w:r>
      <w:proofErr w:type="spellStart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сельсовета </w:t>
      </w:r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</w:t>
      </w:r>
      <w:proofErr w:type="spellStart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района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дополнительно размещаются: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- в информационно-коммуникационной сети Интернет на официальном сайте муниципального образования «</w:t>
      </w:r>
      <w:proofErr w:type="spellStart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>Среднеапоченский</w:t>
      </w:r>
      <w:proofErr w:type="spellEnd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сельсовет» </w:t>
      </w:r>
      <w:proofErr w:type="spellStart"/>
      <w:proofErr w:type="gramStart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</w:t>
      </w:r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района</w:t>
      </w:r>
      <w:proofErr w:type="gram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Курской области</w:t>
      </w:r>
      <w:r w:rsidR="00A032EB" w:rsidRPr="00A032EB">
        <w:rPr>
          <w:rFonts w:ascii="Arial" w:hAnsi="Arial" w:cs="Arial"/>
          <w:spacing w:val="0"/>
          <w:sz w:val="24"/>
          <w:szCs w:val="24"/>
          <w:lang w:eastAsia="ru-RU"/>
        </w:rPr>
        <w:t xml:space="preserve"> по адресу:</w:t>
      </w:r>
      <w:r w:rsidR="00A032EB" w:rsidRPr="00A032EB">
        <w:rPr>
          <w:rFonts w:ascii="Arial" w:hAnsi="Arial" w:cs="Arial"/>
          <w:sz w:val="24"/>
          <w:szCs w:val="24"/>
        </w:rPr>
        <w:t xml:space="preserve"> </w:t>
      </w:r>
      <w:hyperlink r:id="rId6" w:tgtFrame="_blank" w:history="1">
        <w:r w:rsidR="00A032EB" w:rsidRPr="00A032EB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sredneapochensky.gosuslugi.ru</w:t>
        </w:r>
      </w:hyperlink>
      <w:r w:rsidR="00A032EB" w:rsidRPr="00A032EB">
        <w:rPr>
          <w:rFonts w:ascii="Arial" w:hAnsi="Arial" w:cs="Arial"/>
          <w:spacing w:val="0"/>
          <w:sz w:val="24"/>
          <w:szCs w:val="24"/>
          <w:lang w:eastAsia="ru-RU"/>
        </w:rPr>
        <w:t xml:space="preserve"> </w:t>
      </w:r>
      <w:r w:rsidR="00A032EB" w:rsidRPr="00BA4B77">
        <w:rPr>
          <w:rFonts w:ascii="Arial" w:hAnsi="Arial" w:cs="Arial"/>
          <w:spacing w:val="0"/>
          <w:sz w:val="24"/>
          <w:szCs w:val="24"/>
          <w:lang w:eastAsia="ru-RU"/>
        </w:rPr>
        <w:t>;</w:t>
      </w:r>
      <w:r w:rsidR="00A032EB" w:rsidRPr="00A032EB">
        <w:rPr>
          <w:rFonts w:ascii="Arial" w:hAnsi="Arial" w:cs="Arial"/>
          <w:spacing w:val="0"/>
          <w:sz w:val="24"/>
          <w:szCs w:val="24"/>
          <w:lang w:eastAsia="ru-RU"/>
        </w:rPr>
        <w:t xml:space="preserve">   </w:t>
      </w:r>
    </w:p>
    <w:p w:rsidR="00BA4B77" w:rsidRPr="00BA4B77" w:rsidRDefault="00BA4B77" w:rsidP="00BA4B77">
      <w:pPr>
        <w:suppressAutoHyphens w:val="0"/>
        <w:ind w:firstLine="709"/>
        <w:rPr>
          <w:rFonts w:ascii="Arial" w:eastAsiaTheme="minorEastAsia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- на информационных стендах, расположенных:</w:t>
      </w:r>
    </w:p>
    <w:p w:rsidR="00A032EB" w:rsidRPr="00A032EB" w:rsidRDefault="00A032EB" w:rsidP="00A032EB">
      <w:pPr>
        <w:rPr>
          <w:rFonts w:ascii="Arial" w:hAnsi="Arial" w:cs="Arial"/>
          <w:sz w:val="24"/>
          <w:szCs w:val="24"/>
        </w:rPr>
      </w:pPr>
      <w:r w:rsidRPr="00A032EB">
        <w:rPr>
          <w:rFonts w:ascii="Arial" w:hAnsi="Arial" w:cs="Arial"/>
          <w:sz w:val="24"/>
          <w:szCs w:val="24"/>
        </w:rPr>
        <w:t xml:space="preserve">  1-й - здание Администрации </w:t>
      </w:r>
      <w:proofErr w:type="spellStart"/>
      <w:proofErr w:type="gramStart"/>
      <w:r w:rsidRPr="00A032EB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A032EB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Pr="00A032EB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A032EB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032EB">
        <w:rPr>
          <w:rFonts w:ascii="Arial" w:hAnsi="Arial" w:cs="Arial"/>
          <w:sz w:val="24"/>
          <w:szCs w:val="24"/>
        </w:rPr>
        <w:t xml:space="preserve"> района;</w:t>
      </w:r>
    </w:p>
    <w:p w:rsidR="00A032EB" w:rsidRPr="00A032EB" w:rsidRDefault="00A032EB" w:rsidP="00A032EB">
      <w:pPr>
        <w:rPr>
          <w:rFonts w:ascii="Arial" w:hAnsi="Arial" w:cs="Arial"/>
          <w:sz w:val="24"/>
          <w:szCs w:val="24"/>
        </w:rPr>
      </w:pPr>
      <w:r w:rsidRPr="00A032EB">
        <w:rPr>
          <w:rFonts w:ascii="Arial" w:hAnsi="Arial" w:cs="Arial"/>
          <w:sz w:val="24"/>
          <w:szCs w:val="24"/>
        </w:rPr>
        <w:t xml:space="preserve">2-й – в библиотеке </w:t>
      </w:r>
      <w:proofErr w:type="spellStart"/>
      <w:r w:rsidRPr="00A032EB">
        <w:rPr>
          <w:rFonts w:ascii="Arial" w:hAnsi="Arial" w:cs="Arial"/>
          <w:sz w:val="24"/>
          <w:szCs w:val="24"/>
        </w:rPr>
        <w:t>д.Белгородка</w:t>
      </w:r>
      <w:proofErr w:type="spellEnd"/>
      <w:r w:rsidRPr="00A03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2EB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032EB">
        <w:rPr>
          <w:rFonts w:ascii="Arial" w:hAnsi="Arial" w:cs="Arial"/>
          <w:sz w:val="24"/>
          <w:szCs w:val="24"/>
        </w:rPr>
        <w:t xml:space="preserve"> района;</w:t>
      </w:r>
    </w:p>
    <w:p w:rsidR="00A032EB" w:rsidRPr="00A032EB" w:rsidRDefault="00A032EB" w:rsidP="00A032EB">
      <w:pPr>
        <w:rPr>
          <w:rFonts w:ascii="Arial" w:hAnsi="Arial" w:cs="Arial"/>
          <w:sz w:val="24"/>
          <w:szCs w:val="24"/>
        </w:rPr>
      </w:pPr>
      <w:r w:rsidRPr="00A032EB">
        <w:rPr>
          <w:rFonts w:ascii="Arial" w:hAnsi="Arial" w:cs="Arial"/>
          <w:sz w:val="24"/>
          <w:szCs w:val="24"/>
        </w:rPr>
        <w:t xml:space="preserve">3-й – магазин ТПС в </w:t>
      </w:r>
      <w:proofErr w:type="spellStart"/>
      <w:r w:rsidRPr="00A032EB">
        <w:rPr>
          <w:rFonts w:ascii="Arial" w:hAnsi="Arial" w:cs="Arial"/>
          <w:sz w:val="24"/>
          <w:szCs w:val="24"/>
        </w:rPr>
        <w:t>д.Верхняя</w:t>
      </w:r>
      <w:proofErr w:type="spellEnd"/>
      <w:r w:rsidRPr="00A032EB">
        <w:rPr>
          <w:rFonts w:ascii="Arial" w:hAnsi="Arial" w:cs="Arial"/>
          <w:sz w:val="24"/>
          <w:szCs w:val="24"/>
        </w:rPr>
        <w:t xml:space="preserve"> Клещенка;</w:t>
      </w:r>
    </w:p>
    <w:p w:rsidR="00A032EB" w:rsidRPr="00A032EB" w:rsidRDefault="00A032EB" w:rsidP="00A032EB">
      <w:pPr>
        <w:rPr>
          <w:rFonts w:ascii="Arial" w:hAnsi="Arial" w:cs="Arial"/>
          <w:sz w:val="24"/>
          <w:szCs w:val="24"/>
        </w:rPr>
      </w:pPr>
      <w:r w:rsidRPr="00A032EB">
        <w:rPr>
          <w:rFonts w:ascii="Arial" w:hAnsi="Arial" w:cs="Arial"/>
          <w:sz w:val="24"/>
          <w:szCs w:val="24"/>
        </w:rPr>
        <w:t xml:space="preserve">4-й – информационный стенд </w:t>
      </w:r>
      <w:proofErr w:type="spellStart"/>
      <w:r w:rsidRPr="00A032EB">
        <w:rPr>
          <w:rFonts w:ascii="Arial" w:hAnsi="Arial" w:cs="Arial"/>
          <w:sz w:val="24"/>
          <w:szCs w:val="24"/>
        </w:rPr>
        <w:t>с.Среднедорожное</w:t>
      </w:r>
      <w:proofErr w:type="spellEnd"/>
      <w:r w:rsidRPr="00A032EB">
        <w:rPr>
          <w:rFonts w:ascii="Arial" w:hAnsi="Arial" w:cs="Arial"/>
          <w:sz w:val="24"/>
          <w:szCs w:val="24"/>
        </w:rPr>
        <w:t>.».</w:t>
      </w:r>
    </w:p>
    <w:p w:rsidR="00BA4B77" w:rsidRPr="00BA4B77" w:rsidRDefault="00BA4B77" w:rsidP="00BA4B77">
      <w:pPr>
        <w:suppressAutoHyphens w:val="0"/>
        <w:ind w:left="57" w:firstLine="709"/>
        <w:rPr>
          <w:spacing w:val="0"/>
          <w:szCs w:val="28"/>
          <w:lang w:eastAsia="ru-RU"/>
        </w:rPr>
      </w:pPr>
    </w:p>
    <w:p w:rsidR="00BA4B77" w:rsidRPr="00BA4B77" w:rsidRDefault="00A032EB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A032EB">
        <w:rPr>
          <w:rFonts w:ascii="Arial" w:hAnsi="Arial" w:cs="Arial"/>
          <w:spacing w:val="0"/>
          <w:sz w:val="24"/>
          <w:szCs w:val="24"/>
          <w:lang w:eastAsia="ru-RU"/>
        </w:rPr>
        <w:t xml:space="preserve"> </w:t>
      </w:r>
      <w:r w:rsidR="00BA4B77"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2. Главе </w:t>
      </w:r>
      <w:proofErr w:type="spellStart"/>
      <w:r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="00BA4B77"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</w:t>
      </w:r>
      <w:r w:rsidR="00BA4B77"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сельсовета </w:t>
      </w:r>
      <w:proofErr w:type="spellStart"/>
      <w:r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="00BA4B77"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</w:t>
      </w:r>
      <w:r w:rsidR="00BA4B77" w:rsidRPr="00BA4B77">
        <w:rPr>
          <w:rFonts w:ascii="Arial" w:hAnsi="Arial" w:cs="Arial"/>
          <w:spacing w:val="0"/>
          <w:sz w:val="24"/>
          <w:szCs w:val="24"/>
          <w:lang w:eastAsia="ru-RU"/>
        </w:rPr>
        <w:t>района представить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3. Опубликовать настоящее Решение после государственной регистрации в </w:t>
      </w: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периодическом печатном издании: в газете «</w:t>
      </w:r>
      <w:proofErr w:type="gramStart"/>
      <w:r w:rsidR="00A032EB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Маяк</w:t>
      </w:r>
      <w:r w:rsidR="00A032EB" w:rsidRPr="00A032EB">
        <w:rPr>
          <w:rFonts w:ascii="Arial" w:eastAsiaTheme="minorEastAsia" w:hAnsi="Arial" w:cs="Arial"/>
          <w:spacing w:val="0"/>
          <w:sz w:val="24"/>
          <w:szCs w:val="24"/>
          <w:lang w:eastAsia="ru-RU"/>
        </w:rPr>
        <w:t xml:space="preserve">» </w:t>
      </w: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 xml:space="preserve"> распространя</w:t>
      </w:r>
      <w:r w:rsidRPr="00C81219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е</w:t>
      </w:r>
      <w:r w:rsidR="00C81219" w:rsidRPr="00C81219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мой</w:t>
      </w:r>
      <w:proofErr w:type="gramEnd"/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 xml:space="preserve"> в </w:t>
      </w:r>
      <w:proofErr w:type="spellStart"/>
      <w:r w:rsidR="00A032EB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Среднеапоченском</w:t>
      </w:r>
      <w:proofErr w:type="spellEnd"/>
      <w:r w:rsidR="00A032EB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сельсовете </w:t>
      </w:r>
      <w:proofErr w:type="spellStart"/>
      <w:r w:rsidR="00A032EB" w:rsidRPr="00A032EB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eastAsiaTheme="minorEastAsia" w:hAnsi="Arial" w:cs="Arial"/>
          <w:bCs/>
          <w:spacing w:val="0"/>
          <w:sz w:val="24"/>
          <w:szCs w:val="24"/>
          <w:lang w:eastAsia="ru-RU"/>
        </w:rPr>
        <w:t xml:space="preserve"> района.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В целях обеспечения информирования максимально большего числа жителей </w:t>
      </w:r>
      <w:proofErr w:type="spellStart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>Среднеапоченского</w:t>
      </w:r>
      <w:proofErr w:type="spell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сельсовета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</w:t>
      </w:r>
      <w:proofErr w:type="spellStart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района 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настоящее Решение разместить:</w:t>
      </w: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>- в информационно-коммуникационной сети Интернет на официальном сайте муниципального образования «</w:t>
      </w:r>
      <w:proofErr w:type="spellStart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>Среднеапоченский</w:t>
      </w:r>
      <w:proofErr w:type="spellEnd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сельсовет» </w:t>
      </w:r>
      <w:proofErr w:type="spellStart"/>
      <w:r w:rsidR="00A032EB" w:rsidRPr="00A032EB">
        <w:rPr>
          <w:rFonts w:ascii="Arial" w:hAnsi="Arial" w:cs="Arial"/>
          <w:bCs/>
          <w:spacing w:val="0"/>
          <w:sz w:val="24"/>
          <w:szCs w:val="24"/>
          <w:lang w:eastAsia="ru-RU"/>
        </w:rPr>
        <w:t>Горшеченского</w:t>
      </w:r>
      <w:proofErr w:type="spellEnd"/>
      <w:r w:rsidRPr="00BA4B77">
        <w:rPr>
          <w:rFonts w:ascii="Arial" w:hAnsi="Arial" w:cs="Arial"/>
          <w:bCs/>
          <w:spacing w:val="0"/>
          <w:sz w:val="24"/>
          <w:szCs w:val="24"/>
          <w:lang w:eastAsia="ru-RU"/>
        </w:rPr>
        <w:t xml:space="preserve"> района Курской области</w:t>
      </w:r>
      <w:r w:rsidRPr="00BA4B77">
        <w:rPr>
          <w:rFonts w:ascii="Arial" w:hAnsi="Arial" w:cs="Arial"/>
          <w:spacing w:val="0"/>
          <w:sz w:val="24"/>
          <w:szCs w:val="24"/>
          <w:lang w:eastAsia="ru-RU"/>
        </w:rPr>
        <w:t xml:space="preserve"> по адресу: </w:t>
      </w:r>
      <w:hyperlink r:id="rId7" w:tgtFrame="_blank" w:history="1">
        <w:proofErr w:type="gramStart"/>
        <w:r w:rsidR="00A032EB" w:rsidRPr="00A032EB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sredneapochensky.gosuslugi.ru</w:t>
        </w:r>
      </w:hyperlink>
      <w:r w:rsidR="00A032EB" w:rsidRPr="00A032EB">
        <w:rPr>
          <w:rFonts w:ascii="Arial" w:hAnsi="Arial" w:cs="Arial"/>
          <w:spacing w:val="0"/>
          <w:sz w:val="24"/>
          <w:szCs w:val="24"/>
          <w:lang w:eastAsia="ru-RU"/>
        </w:rPr>
        <w:t xml:space="preserve"> </w:t>
      </w:r>
      <w:r w:rsidR="00A032EB" w:rsidRPr="00BA4B77">
        <w:rPr>
          <w:rFonts w:ascii="Arial" w:hAnsi="Arial" w:cs="Arial"/>
          <w:spacing w:val="0"/>
          <w:sz w:val="24"/>
          <w:szCs w:val="24"/>
          <w:lang w:eastAsia="ru-RU"/>
        </w:rPr>
        <w:t>;</w:t>
      </w:r>
      <w:proofErr w:type="gramEnd"/>
      <w:r w:rsidR="00A032EB" w:rsidRPr="00A032EB">
        <w:rPr>
          <w:rFonts w:ascii="Arial" w:hAnsi="Arial" w:cs="Arial"/>
          <w:spacing w:val="0"/>
          <w:sz w:val="24"/>
          <w:szCs w:val="24"/>
          <w:lang w:eastAsia="ru-RU"/>
        </w:rPr>
        <w:t xml:space="preserve">   </w:t>
      </w:r>
    </w:p>
    <w:p w:rsidR="00BA4B77" w:rsidRPr="00A032EB" w:rsidRDefault="00BA4B77" w:rsidP="00BA4B77">
      <w:pPr>
        <w:suppressAutoHyphens w:val="0"/>
        <w:ind w:firstLine="709"/>
        <w:rPr>
          <w:rFonts w:ascii="Arial" w:eastAsiaTheme="minorEastAsia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eastAsiaTheme="minorEastAsia" w:hAnsi="Arial" w:cs="Arial"/>
          <w:spacing w:val="0"/>
          <w:sz w:val="24"/>
          <w:szCs w:val="24"/>
          <w:lang w:eastAsia="ru-RU"/>
        </w:rPr>
        <w:t>- на информационных стендах, расположенных:</w:t>
      </w:r>
    </w:p>
    <w:p w:rsidR="00A032EB" w:rsidRPr="00A032EB" w:rsidRDefault="00A032EB" w:rsidP="00A032EB">
      <w:pPr>
        <w:rPr>
          <w:rFonts w:ascii="Arial" w:hAnsi="Arial" w:cs="Arial"/>
          <w:sz w:val="24"/>
          <w:szCs w:val="24"/>
        </w:rPr>
      </w:pPr>
      <w:r w:rsidRPr="00A032EB">
        <w:rPr>
          <w:rFonts w:ascii="Arial" w:hAnsi="Arial" w:cs="Arial"/>
          <w:sz w:val="24"/>
          <w:szCs w:val="24"/>
        </w:rPr>
        <w:t xml:space="preserve">1-й - здание Администрации </w:t>
      </w:r>
      <w:proofErr w:type="spellStart"/>
      <w:proofErr w:type="gramStart"/>
      <w:r w:rsidRPr="00A032EB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A032EB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Pr="00A032EB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A032EB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032EB">
        <w:rPr>
          <w:rFonts w:ascii="Arial" w:hAnsi="Arial" w:cs="Arial"/>
          <w:sz w:val="24"/>
          <w:szCs w:val="24"/>
        </w:rPr>
        <w:t xml:space="preserve"> района;</w:t>
      </w:r>
    </w:p>
    <w:p w:rsidR="00A032EB" w:rsidRPr="00A032EB" w:rsidRDefault="00A032EB" w:rsidP="00A032EB">
      <w:pPr>
        <w:rPr>
          <w:rFonts w:ascii="Arial" w:hAnsi="Arial" w:cs="Arial"/>
          <w:sz w:val="24"/>
          <w:szCs w:val="24"/>
        </w:rPr>
      </w:pPr>
      <w:r w:rsidRPr="00A032EB">
        <w:rPr>
          <w:rFonts w:ascii="Arial" w:hAnsi="Arial" w:cs="Arial"/>
          <w:sz w:val="24"/>
          <w:szCs w:val="24"/>
        </w:rPr>
        <w:t xml:space="preserve">2-й – в библиотеке </w:t>
      </w:r>
      <w:proofErr w:type="spellStart"/>
      <w:r w:rsidRPr="00A032EB">
        <w:rPr>
          <w:rFonts w:ascii="Arial" w:hAnsi="Arial" w:cs="Arial"/>
          <w:sz w:val="24"/>
          <w:szCs w:val="24"/>
        </w:rPr>
        <w:t>д.Белгородка</w:t>
      </w:r>
      <w:proofErr w:type="spellEnd"/>
      <w:r w:rsidRPr="00A03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2EB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032EB">
        <w:rPr>
          <w:rFonts w:ascii="Arial" w:hAnsi="Arial" w:cs="Arial"/>
          <w:sz w:val="24"/>
          <w:szCs w:val="24"/>
        </w:rPr>
        <w:t xml:space="preserve"> района;</w:t>
      </w:r>
    </w:p>
    <w:p w:rsidR="00A032EB" w:rsidRPr="00A032EB" w:rsidRDefault="00A032EB" w:rsidP="00A032EB">
      <w:pPr>
        <w:rPr>
          <w:rFonts w:ascii="Arial" w:hAnsi="Arial" w:cs="Arial"/>
          <w:sz w:val="24"/>
          <w:szCs w:val="24"/>
        </w:rPr>
      </w:pPr>
      <w:r w:rsidRPr="00A032EB">
        <w:rPr>
          <w:rFonts w:ascii="Arial" w:hAnsi="Arial" w:cs="Arial"/>
          <w:sz w:val="24"/>
          <w:szCs w:val="24"/>
        </w:rPr>
        <w:t xml:space="preserve">3-й – магазин ТПС в </w:t>
      </w:r>
      <w:proofErr w:type="spellStart"/>
      <w:r w:rsidRPr="00A032EB">
        <w:rPr>
          <w:rFonts w:ascii="Arial" w:hAnsi="Arial" w:cs="Arial"/>
          <w:sz w:val="24"/>
          <w:szCs w:val="24"/>
        </w:rPr>
        <w:t>д.Верхняя</w:t>
      </w:r>
      <w:proofErr w:type="spellEnd"/>
      <w:r w:rsidRPr="00A032EB">
        <w:rPr>
          <w:rFonts w:ascii="Arial" w:hAnsi="Arial" w:cs="Arial"/>
          <w:sz w:val="24"/>
          <w:szCs w:val="24"/>
        </w:rPr>
        <w:t xml:space="preserve"> Клещенка;</w:t>
      </w:r>
    </w:p>
    <w:p w:rsidR="00A032EB" w:rsidRPr="00A032EB" w:rsidRDefault="00A032EB" w:rsidP="00A032EB">
      <w:pPr>
        <w:rPr>
          <w:rFonts w:ascii="Arial" w:hAnsi="Arial" w:cs="Arial"/>
          <w:sz w:val="24"/>
          <w:szCs w:val="24"/>
        </w:rPr>
      </w:pPr>
      <w:r w:rsidRPr="00A032EB">
        <w:rPr>
          <w:rFonts w:ascii="Arial" w:hAnsi="Arial" w:cs="Arial"/>
          <w:sz w:val="24"/>
          <w:szCs w:val="24"/>
        </w:rPr>
        <w:t xml:space="preserve">4-й – информационный стенд </w:t>
      </w:r>
      <w:proofErr w:type="spellStart"/>
      <w:r w:rsidRPr="00A032EB">
        <w:rPr>
          <w:rFonts w:ascii="Arial" w:hAnsi="Arial" w:cs="Arial"/>
          <w:sz w:val="24"/>
          <w:szCs w:val="24"/>
        </w:rPr>
        <w:t>с.Среднедорожное</w:t>
      </w:r>
      <w:proofErr w:type="spellEnd"/>
      <w:r w:rsidRPr="00A032EB">
        <w:rPr>
          <w:rFonts w:ascii="Arial" w:hAnsi="Arial" w:cs="Arial"/>
          <w:sz w:val="24"/>
          <w:szCs w:val="24"/>
        </w:rPr>
        <w:t>.</w:t>
      </w:r>
    </w:p>
    <w:p w:rsidR="00A032EB" w:rsidRPr="00BA4B77" w:rsidRDefault="00A032EB" w:rsidP="00BA4B77">
      <w:pPr>
        <w:suppressAutoHyphens w:val="0"/>
        <w:ind w:firstLine="709"/>
        <w:rPr>
          <w:rFonts w:ascii="Arial" w:eastAsiaTheme="minorEastAsia" w:hAnsi="Arial" w:cs="Arial"/>
          <w:spacing w:val="0"/>
          <w:sz w:val="24"/>
          <w:szCs w:val="24"/>
          <w:lang w:eastAsia="ru-RU"/>
        </w:rPr>
      </w:pPr>
    </w:p>
    <w:p w:rsidR="00BA4B77" w:rsidRPr="00BA4B77" w:rsidRDefault="00BA4B77" w:rsidP="00BA4B77">
      <w:pPr>
        <w:suppressAutoHyphens w:val="0"/>
        <w:ind w:firstLine="709"/>
        <w:rPr>
          <w:rFonts w:ascii="Arial" w:hAnsi="Arial" w:cs="Arial"/>
          <w:spacing w:val="0"/>
          <w:sz w:val="24"/>
          <w:szCs w:val="24"/>
          <w:lang w:eastAsia="ru-RU"/>
        </w:rPr>
      </w:pPr>
      <w:r w:rsidRPr="00BA4B77">
        <w:rPr>
          <w:rFonts w:ascii="Arial" w:hAnsi="Arial" w:cs="Arial"/>
          <w:spacing w:val="0"/>
          <w:sz w:val="24"/>
          <w:szCs w:val="24"/>
          <w:lang w:eastAsia="ru-RU"/>
        </w:rPr>
        <w:lastRenderedPageBreak/>
        <w:t>4. Настоящее Решение вступает в силу после его государственной регистрации после его официального опубликования, за исключением части 2, которая вступает в силу со дня</w:t>
      </w:r>
      <w:r w:rsidR="00A032EB" w:rsidRPr="00A032EB">
        <w:rPr>
          <w:rFonts w:ascii="Arial" w:hAnsi="Arial" w:cs="Arial"/>
          <w:spacing w:val="0"/>
          <w:sz w:val="24"/>
          <w:szCs w:val="24"/>
          <w:lang w:eastAsia="ru-RU"/>
        </w:rPr>
        <w:t xml:space="preserve"> подписания настоящего Решения.</w:t>
      </w: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A032EB" w:rsidRPr="00CB6E69" w:rsidRDefault="00A032EB" w:rsidP="00A032EB">
      <w:pPr>
        <w:rPr>
          <w:rFonts w:ascii="Arial" w:hAnsi="Arial" w:cs="Arial"/>
          <w:sz w:val="24"/>
          <w:szCs w:val="24"/>
          <w:lang w:eastAsia="ru-RU"/>
        </w:rPr>
      </w:pPr>
    </w:p>
    <w:p w:rsidR="00A032EB" w:rsidRPr="00CB6E69" w:rsidRDefault="00A032EB" w:rsidP="00A032EB">
      <w:pPr>
        <w:rPr>
          <w:rFonts w:ascii="Arial" w:hAnsi="Arial" w:cs="Arial"/>
          <w:sz w:val="24"/>
          <w:szCs w:val="24"/>
          <w:lang w:eastAsia="ru-RU"/>
        </w:rPr>
      </w:pPr>
    </w:p>
    <w:p w:rsidR="00A032EB" w:rsidRPr="00CB6E69" w:rsidRDefault="00A032EB" w:rsidP="00A032EB">
      <w:pPr>
        <w:rPr>
          <w:rFonts w:ascii="Arial" w:hAnsi="Arial" w:cs="Arial"/>
          <w:sz w:val="24"/>
          <w:szCs w:val="24"/>
          <w:lang w:eastAsia="ar-SA"/>
        </w:rPr>
      </w:pPr>
      <w:r w:rsidRPr="00CB6E69">
        <w:rPr>
          <w:rFonts w:ascii="Arial" w:hAnsi="Arial" w:cs="Arial"/>
          <w:sz w:val="24"/>
          <w:szCs w:val="24"/>
          <w:lang w:eastAsia="ar-SA"/>
        </w:rPr>
        <w:t>Председатель Собрания депутатов</w:t>
      </w:r>
    </w:p>
    <w:p w:rsidR="00A032EB" w:rsidRPr="00CB6E69" w:rsidRDefault="00A032EB" w:rsidP="00A032EB">
      <w:pPr>
        <w:rPr>
          <w:rFonts w:ascii="Arial" w:hAnsi="Arial" w:cs="Arial"/>
          <w:sz w:val="24"/>
          <w:szCs w:val="24"/>
          <w:lang w:eastAsia="ar-SA"/>
        </w:rPr>
      </w:pPr>
      <w:proofErr w:type="spellStart"/>
      <w:proofErr w:type="gramStart"/>
      <w:r w:rsidRPr="00CB6E69">
        <w:rPr>
          <w:rFonts w:ascii="Arial" w:hAnsi="Arial" w:cs="Arial"/>
          <w:sz w:val="24"/>
          <w:szCs w:val="24"/>
          <w:lang w:eastAsia="ar-SA"/>
        </w:rPr>
        <w:t>Среднеапоченского</w:t>
      </w:r>
      <w:proofErr w:type="spellEnd"/>
      <w:r w:rsidRPr="00CB6E69">
        <w:rPr>
          <w:rFonts w:ascii="Arial" w:hAnsi="Arial" w:cs="Arial"/>
          <w:sz w:val="24"/>
          <w:szCs w:val="24"/>
          <w:lang w:eastAsia="ar-SA"/>
        </w:rPr>
        <w:t xml:space="preserve">  сельсовета</w:t>
      </w:r>
      <w:proofErr w:type="gramEnd"/>
    </w:p>
    <w:p w:rsidR="00A032EB" w:rsidRPr="00CB6E69" w:rsidRDefault="00A032EB" w:rsidP="00A032EB">
      <w:pPr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CB6E69">
        <w:rPr>
          <w:rFonts w:ascii="Arial" w:hAnsi="Arial" w:cs="Arial"/>
          <w:sz w:val="24"/>
          <w:szCs w:val="24"/>
          <w:lang w:eastAsia="ar-SA"/>
        </w:rPr>
        <w:t>Горшеченского</w:t>
      </w:r>
      <w:proofErr w:type="spellEnd"/>
      <w:r w:rsidRPr="00CB6E69">
        <w:rPr>
          <w:rFonts w:ascii="Arial" w:hAnsi="Arial" w:cs="Arial"/>
          <w:sz w:val="24"/>
          <w:szCs w:val="24"/>
          <w:lang w:eastAsia="ar-SA"/>
        </w:rPr>
        <w:t xml:space="preserve"> района                                     </w:t>
      </w:r>
      <w:proofErr w:type="spellStart"/>
      <w:r w:rsidRPr="00CB6E69">
        <w:rPr>
          <w:rFonts w:ascii="Arial" w:hAnsi="Arial" w:cs="Arial"/>
          <w:sz w:val="24"/>
          <w:szCs w:val="24"/>
          <w:lang w:eastAsia="ar-SA"/>
        </w:rPr>
        <w:t>Т.М.Сидорова</w:t>
      </w:r>
      <w:proofErr w:type="spellEnd"/>
    </w:p>
    <w:p w:rsidR="00A032EB" w:rsidRPr="00CB6E69" w:rsidRDefault="00A032EB" w:rsidP="00A032EB">
      <w:pPr>
        <w:rPr>
          <w:rFonts w:ascii="Arial" w:hAnsi="Arial" w:cs="Arial"/>
          <w:sz w:val="24"/>
          <w:szCs w:val="24"/>
          <w:lang w:eastAsia="ar-SA"/>
        </w:rPr>
      </w:pPr>
    </w:p>
    <w:p w:rsidR="00A032EB" w:rsidRPr="00CB6E69" w:rsidRDefault="00A032EB" w:rsidP="00A032EB">
      <w:pPr>
        <w:rPr>
          <w:rFonts w:ascii="Arial" w:hAnsi="Arial" w:cs="Arial"/>
          <w:sz w:val="24"/>
          <w:szCs w:val="24"/>
        </w:rPr>
      </w:pPr>
      <w:r w:rsidRPr="00CB6E6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B6E69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CB6E69">
        <w:rPr>
          <w:rFonts w:ascii="Arial" w:hAnsi="Arial" w:cs="Arial"/>
          <w:sz w:val="24"/>
          <w:szCs w:val="24"/>
        </w:rPr>
        <w:t xml:space="preserve"> сельсовета</w:t>
      </w:r>
    </w:p>
    <w:p w:rsidR="00A032EB" w:rsidRPr="00CB6E69" w:rsidRDefault="00A032EB" w:rsidP="00A032EB">
      <w:pPr>
        <w:rPr>
          <w:rFonts w:ascii="Arial" w:hAnsi="Arial" w:cs="Arial"/>
          <w:sz w:val="24"/>
          <w:szCs w:val="24"/>
        </w:rPr>
      </w:pPr>
      <w:proofErr w:type="spellStart"/>
      <w:r w:rsidRPr="00CB6E69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B6E69">
        <w:rPr>
          <w:rFonts w:ascii="Arial" w:hAnsi="Arial" w:cs="Arial"/>
          <w:sz w:val="24"/>
          <w:szCs w:val="24"/>
        </w:rPr>
        <w:t xml:space="preserve"> района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>
        <w:rPr>
          <w:rFonts w:ascii="Arial" w:hAnsi="Arial" w:cs="Arial"/>
          <w:sz w:val="24"/>
          <w:szCs w:val="24"/>
        </w:rPr>
        <w:t>С.И.Бочарова</w:t>
      </w:r>
      <w:proofErr w:type="spellEnd"/>
    </w:p>
    <w:p w:rsidR="00A032EB" w:rsidRPr="00CB6E69" w:rsidRDefault="00A032EB" w:rsidP="00A032EB">
      <w:pPr>
        <w:rPr>
          <w:rFonts w:ascii="Arial" w:hAnsi="Arial" w:cs="Arial"/>
          <w:sz w:val="24"/>
          <w:szCs w:val="24"/>
        </w:rPr>
      </w:pPr>
    </w:p>
    <w:p w:rsidR="00A032EB" w:rsidRPr="00CB6E69" w:rsidRDefault="00A032EB" w:rsidP="00A032EB">
      <w:pPr>
        <w:rPr>
          <w:rFonts w:ascii="Arial" w:hAnsi="Arial" w:cs="Arial"/>
          <w:sz w:val="24"/>
          <w:szCs w:val="24"/>
        </w:rPr>
      </w:pPr>
    </w:p>
    <w:p w:rsidR="00A032EB" w:rsidRPr="00CB6E69" w:rsidRDefault="00A032EB" w:rsidP="00A032EB">
      <w:pPr>
        <w:rPr>
          <w:rFonts w:ascii="Arial" w:hAnsi="Arial" w:cs="Arial"/>
          <w:sz w:val="24"/>
          <w:szCs w:val="24"/>
        </w:rPr>
      </w:pPr>
      <w:r w:rsidRPr="00CB6E69">
        <w:rPr>
          <w:rFonts w:ascii="Arial" w:hAnsi="Arial" w:cs="Arial"/>
          <w:sz w:val="24"/>
          <w:szCs w:val="24"/>
        </w:rPr>
        <w:t xml:space="preserve">      </w:t>
      </w: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BA4B77" w:rsidRDefault="00BA4B77" w:rsidP="008656E3">
      <w:pPr>
        <w:rPr>
          <w:rStyle w:val="ac"/>
          <w:rFonts w:ascii="Arial" w:hAnsi="Arial" w:cs="Arial"/>
          <w:color w:val="252525"/>
          <w:sz w:val="24"/>
          <w:szCs w:val="24"/>
        </w:rPr>
      </w:pP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  <w:r w:rsidRPr="00CB6E69">
        <w:rPr>
          <w:rFonts w:ascii="Arial" w:hAnsi="Arial" w:cs="Arial"/>
          <w:sz w:val="24"/>
          <w:szCs w:val="24"/>
        </w:rPr>
        <w:t xml:space="preserve">      </w:t>
      </w:r>
    </w:p>
    <w:p w:rsidR="002D0F90" w:rsidRDefault="002D0F90" w:rsidP="002D0F90">
      <w:pPr>
        <w:rPr>
          <w:rFonts w:ascii="Arial" w:hAnsi="Arial"/>
        </w:rPr>
      </w:pPr>
    </w:p>
    <w:p w:rsidR="002A5A0A" w:rsidRPr="002A5A0A" w:rsidRDefault="002A5A0A" w:rsidP="002A5A0A">
      <w:pPr>
        <w:suppressAutoHyphens w:val="0"/>
        <w:spacing w:after="200" w:line="276" w:lineRule="auto"/>
        <w:jc w:val="left"/>
        <w:rPr>
          <w:rFonts w:eastAsia="Calibri"/>
          <w:spacing w:val="0"/>
          <w:sz w:val="24"/>
          <w:szCs w:val="24"/>
          <w:lang w:eastAsia="en-US"/>
        </w:rPr>
      </w:pPr>
    </w:p>
    <w:p w:rsidR="002A5A0A" w:rsidRDefault="002A5A0A" w:rsidP="007E4C3B">
      <w:pPr>
        <w:ind w:firstLine="709"/>
        <w:rPr>
          <w:rFonts w:ascii="Arial" w:hAnsi="Arial" w:cs="Arial"/>
          <w:bCs/>
          <w:sz w:val="24"/>
          <w:szCs w:val="24"/>
        </w:rPr>
      </w:pPr>
    </w:p>
    <w:p w:rsidR="007E4C3B" w:rsidRPr="00F6336A" w:rsidRDefault="007E4C3B" w:rsidP="006C4087">
      <w:pPr>
        <w:rPr>
          <w:sz w:val="24"/>
          <w:szCs w:val="24"/>
        </w:rPr>
      </w:pPr>
    </w:p>
    <w:p w:rsidR="008F6461" w:rsidRPr="00F6336A" w:rsidRDefault="008F6461" w:rsidP="006C4087">
      <w:pPr>
        <w:rPr>
          <w:sz w:val="24"/>
          <w:szCs w:val="24"/>
        </w:rPr>
      </w:pPr>
    </w:p>
    <w:sectPr w:rsidR="008F6461" w:rsidRPr="00F6336A" w:rsidSect="0026105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25884"/>
    <w:multiLevelType w:val="hybridMultilevel"/>
    <w:tmpl w:val="846802D2"/>
    <w:lvl w:ilvl="0" w:tplc="713CA9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BBC"/>
    <w:rsid w:val="00010B56"/>
    <w:rsid w:val="000A65E9"/>
    <w:rsid w:val="000D4076"/>
    <w:rsid w:val="00106B62"/>
    <w:rsid w:val="001B1336"/>
    <w:rsid w:val="001D710B"/>
    <w:rsid w:val="002563E1"/>
    <w:rsid w:val="0026105A"/>
    <w:rsid w:val="002A5A0A"/>
    <w:rsid w:val="002D0F90"/>
    <w:rsid w:val="003061C7"/>
    <w:rsid w:val="00407FB5"/>
    <w:rsid w:val="00423E4A"/>
    <w:rsid w:val="005576ED"/>
    <w:rsid w:val="00571463"/>
    <w:rsid w:val="00582A77"/>
    <w:rsid w:val="005920F3"/>
    <w:rsid w:val="005A28FF"/>
    <w:rsid w:val="005B3BBC"/>
    <w:rsid w:val="006A53E1"/>
    <w:rsid w:val="006C4087"/>
    <w:rsid w:val="006E0AF5"/>
    <w:rsid w:val="00776967"/>
    <w:rsid w:val="007840C9"/>
    <w:rsid w:val="0078464A"/>
    <w:rsid w:val="007A6437"/>
    <w:rsid w:val="007A6E60"/>
    <w:rsid w:val="007A6F88"/>
    <w:rsid w:val="007E4C3B"/>
    <w:rsid w:val="008656E3"/>
    <w:rsid w:val="0089543E"/>
    <w:rsid w:val="008B7B84"/>
    <w:rsid w:val="008F070A"/>
    <w:rsid w:val="008F6461"/>
    <w:rsid w:val="00A032EB"/>
    <w:rsid w:val="00A1684A"/>
    <w:rsid w:val="00B22D99"/>
    <w:rsid w:val="00B4642E"/>
    <w:rsid w:val="00B94026"/>
    <w:rsid w:val="00BA4B77"/>
    <w:rsid w:val="00BB5BBA"/>
    <w:rsid w:val="00C81219"/>
    <w:rsid w:val="00CB6E69"/>
    <w:rsid w:val="00CE03D6"/>
    <w:rsid w:val="00DC64B9"/>
    <w:rsid w:val="00DD2287"/>
    <w:rsid w:val="00EB66A1"/>
    <w:rsid w:val="00ED4AAC"/>
    <w:rsid w:val="00F6336A"/>
    <w:rsid w:val="00F728AB"/>
    <w:rsid w:val="00F764FA"/>
    <w:rsid w:val="00FA556B"/>
    <w:rsid w:val="00FB14D7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B4F7B-9400-430F-A385-893AA2EF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22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E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22"/>
      <w:sz w:val="28"/>
      <w:szCs w:val="20"/>
      <w:lang w:eastAsia="zh-CN"/>
    </w:rPr>
  </w:style>
  <w:style w:type="character" w:styleId="a4">
    <w:name w:val="Hyperlink"/>
    <w:basedOn w:val="a0"/>
    <w:uiPriority w:val="99"/>
    <w:unhideWhenUsed/>
    <w:rsid w:val="006C40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40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33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36A"/>
    <w:rPr>
      <w:rFonts w:ascii="Tahoma" w:eastAsia="Times New Roman" w:hAnsi="Tahoma" w:cs="Tahoma"/>
      <w:spacing w:val="22"/>
      <w:sz w:val="16"/>
      <w:szCs w:val="16"/>
      <w:lang w:eastAsia="zh-CN"/>
    </w:rPr>
  </w:style>
  <w:style w:type="paragraph" w:styleId="a8">
    <w:name w:val="Body Text"/>
    <w:basedOn w:val="a"/>
    <w:link w:val="a9"/>
    <w:rsid w:val="002D0F90"/>
    <w:pPr>
      <w:widowControl w:val="0"/>
      <w:spacing w:after="120"/>
      <w:jc w:val="left"/>
    </w:pPr>
    <w:rPr>
      <w:rFonts w:eastAsia="Lucida Sans Unicode"/>
      <w:spacing w:val="0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D0F9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Normal (Web)"/>
    <w:aliases w:val="Обычный (Web)1,Знак Знак22"/>
    <w:basedOn w:val="a"/>
    <w:link w:val="ab"/>
    <w:uiPriority w:val="99"/>
    <w:unhideWhenUsed/>
    <w:qFormat/>
    <w:rsid w:val="00BB5BBA"/>
    <w:pPr>
      <w:suppressAutoHyphens w:val="0"/>
      <w:spacing w:before="100" w:beforeAutospacing="1" w:after="100" w:afterAutospacing="1"/>
      <w:jc w:val="left"/>
    </w:pPr>
    <w:rPr>
      <w:spacing w:val="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5BBA"/>
    <w:rPr>
      <w:b/>
      <w:bCs/>
    </w:rPr>
  </w:style>
  <w:style w:type="paragraph" w:styleId="ad">
    <w:name w:val="Subtitle"/>
    <w:basedOn w:val="a"/>
    <w:next w:val="a"/>
    <w:link w:val="ae"/>
    <w:uiPriority w:val="11"/>
    <w:qFormat/>
    <w:rsid w:val="00CB6E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CB6E69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ab">
    <w:name w:val="Обычный (веб) Знак"/>
    <w:aliases w:val="Обычный (Web)1 Знак,Знак Знак22 Знак"/>
    <w:link w:val="aa"/>
    <w:uiPriority w:val="99"/>
    <w:rsid w:val="00BA4B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redneapochensky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edneapochensky.gosuslugi.ru/" TargetMode="External"/><Relationship Id="rId5" Type="http://schemas.openxmlformats.org/officeDocument/2006/relationships/hyperlink" Target="https://sredneapochensky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Ostanino</dc:creator>
  <cp:lastModifiedBy>Windows User</cp:lastModifiedBy>
  <cp:revision>36</cp:revision>
  <cp:lastPrinted>2023-02-09T06:51:00Z</cp:lastPrinted>
  <dcterms:created xsi:type="dcterms:W3CDTF">2021-02-20T09:48:00Z</dcterms:created>
  <dcterms:modified xsi:type="dcterms:W3CDTF">2024-04-15T11:37:00Z</dcterms:modified>
</cp:coreProperties>
</file>