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30" w:rsidRDefault="00732E24">
      <w:r>
        <w:rPr>
          <w:rFonts w:ascii="Arial" w:hAnsi="Arial" w:cs="Arial"/>
          <w:color w:val="1A1A1A"/>
          <w:shd w:val="clear" w:color="auto" w:fill="FFFFFF"/>
        </w:rPr>
        <w:t>Льготы для детей сирот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="009C3483">
        <w:rPr>
          <w:rFonts w:ascii="Arial" w:hAnsi="Arial" w:cs="Arial"/>
          <w:color w:val="1A1A1A"/>
          <w:shd w:val="clear" w:color="auto" w:fill="FFFFFF"/>
        </w:rPr>
        <w:t>п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редоставление основных льгот детям-сиротам и детям, оставшимся без попечения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родителей (далее – дети-сироты), предусмотрено Федеральным законом от 21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декабря 1996 г. № 159-ФЗ «О дополнительных гарантиях по социальной поддержке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детей-сирот и детей, оставшихся без попечения родителей».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Во-первых, дети-сироты имеют ряд льгот в сфере образования, в частности: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посещение государственного детского сада бесплатно;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обучение на подготовительном отделении вуза за счет бюджета;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зачисление в вуз в преимущественном порядке;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второе среднее профессиональное образование за счет бюджета;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пособия и стипендии в период обучения;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бесплатный проезд на городском и пригородном транспорте;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 компенсация проезда к месту жительства и обратно к месту учебы.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Во-вторых, дети-сироты вправе получить путевки в детские оздоровительные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лагеря и санатории, бесплатную медицинскую помощь, а также соответствующую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оплату проезда.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В-третьих, дети-сироты имеют право на предоставление муниципального жилья по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договору найма специализированных жилых помещений сроком на пять лет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(впоследствии может быть переоформлен на договор социального найма).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При этом лица из числа детей-сирот, принимавшие участие в специальной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военной операции на территориях Украины, Донецкой Народной Республики,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Луганской Народной Республики, Запорожской области и Херсонской области,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имеют преимущественное право на обеспечение жилыми помещениями перед другими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лицами, включенными в список.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Также лицам данной категории за счет средств бюджета субъекта Российской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Федерации предоставляются выплаты (жилищный сертификат) на приобретение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благоустроенного жилого помещения в собственность или для полного погашения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кредита (займа), предоставленного на приобретение жилого помещения по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договору, обязательства заемщика по которому обеспечены ипотекой.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В-четвертых, детям-сиротам предоставляется социальная пенсия либо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ежемесячная компенсационная выплата (если лицо не имеет право на пенсионное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обеспечение и алименты).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В-пятых, дети-сироты освобождаются от некоторых налогов и сборов (от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обложения НДФЛ доходов в виде благотворительной помощи, от уплаты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государственной пошлины за выдачу паспорта и пр.)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В-шестых, дети-сироты имеют ряд гарантий в сфере труда в части получения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содействия при трудоустройству, получения пособия по безработице в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повышенном размере, профессиональной переобучения с последующим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трудоустройством в случае ликвидации или сокращения штата организации.</w:t>
      </w:r>
    </w:p>
    <w:sectPr w:rsidR="00B8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10"/>
    <w:rsid w:val="00732E24"/>
    <w:rsid w:val="009C3483"/>
    <w:rsid w:val="00B42B10"/>
    <w:rsid w:val="00B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D0365-B822-4078-ACE6-CBAC0E3E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2024-06-21T12:21:00Z</dcterms:created>
  <dcterms:modified xsi:type="dcterms:W3CDTF">2024-06-21T12:57:00Z</dcterms:modified>
</cp:coreProperties>
</file>